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10" w:rsidRPr="00EB3408" w:rsidRDefault="00235910" w:rsidP="0046601E">
      <w:pPr>
        <w:pStyle w:val="Heading1"/>
        <w:pBdr>
          <w:bottom w:val="double" w:sz="4" w:space="0" w:color="auto"/>
        </w:pBdr>
        <w:rPr>
          <w:rFonts w:asciiTheme="minorBidi" w:hAnsiTheme="minorBidi" w:cstheme="minorBidi"/>
          <w:sz w:val="22"/>
        </w:rPr>
      </w:pPr>
      <w:r w:rsidRPr="00EB3408">
        <w:rPr>
          <w:rFonts w:asciiTheme="minorBidi" w:hAnsiTheme="minorBidi" w:cstheme="minorBidi"/>
        </w:rPr>
        <w:t xml:space="preserve">Habiletés du gestionnaire </w:t>
      </w:r>
      <w:r w:rsidRPr="00EB3408">
        <w:rPr>
          <w:rFonts w:asciiTheme="minorBidi" w:hAnsiTheme="minorBidi" w:cstheme="minorBidi"/>
        </w:rPr>
        <w:br/>
        <w:t>(</w:t>
      </w:r>
      <w:r w:rsidR="0046601E">
        <w:rPr>
          <w:rFonts w:asciiTheme="minorBidi" w:hAnsiTheme="minorBidi" w:cstheme="minorBidi"/>
        </w:rPr>
        <w:t>120</w:t>
      </w:r>
      <w:r w:rsidRPr="00EB3408">
        <w:rPr>
          <w:rFonts w:asciiTheme="minorBidi" w:hAnsiTheme="minorBidi" w:cstheme="minorBidi"/>
        </w:rPr>
        <w:t xml:space="preserve"> périodes)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Objectifs 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firstLine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Au terme de cette matière, l’étudiant sera capable de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Se familiariser avec un pro</w:t>
      </w:r>
      <w:r w:rsidR="00725111">
        <w:rPr>
          <w:rFonts w:asciiTheme="minorBidi" w:hAnsiTheme="minorBidi" w:cstheme="minorBidi"/>
          <w:sz w:val="22"/>
          <w:lang w:val="fr-FR" w:eastAsia="fr-FR"/>
        </w:rPr>
        <w:t>cessus de solution de problèmes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Acquérir des techniques d’a</w:t>
      </w:r>
      <w:r w:rsidR="00725111">
        <w:rPr>
          <w:rFonts w:asciiTheme="minorBidi" w:hAnsiTheme="minorBidi" w:cstheme="minorBidi"/>
          <w:sz w:val="22"/>
          <w:lang w:val="fr-FR" w:eastAsia="fr-FR"/>
        </w:rPr>
        <w:t>mélioration de la communication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Développer des habiletés en communication écr</w:t>
      </w:r>
      <w:r w:rsidR="00725111">
        <w:rPr>
          <w:rFonts w:asciiTheme="minorBidi" w:hAnsiTheme="minorBidi" w:cstheme="minorBidi"/>
          <w:sz w:val="22"/>
          <w:lang w:val="fr-FR" w:eastAsia="fr-FR"/>
        </w:rPr>
        <w:t>ite et en rédaction de rapports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Convaincre par une utilisation subtile de la communication écrite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1 </w:t>
      </w:r>
      <w:r w:rsidRPr="00EB3408">
        <w:rPr>
          <w:rFonts w:asciiTheme="minorBidi" w:hAnsiTheme="minorBidi" w:cstheme="minorBidi"/>
          <w:u w:val="single"/>
        </w:rPr>
        <w:br/>
      </w:r>
      <w:r w:rsidR="007863AA">
        <w:rPr>
          <w:rFonts w:asciiTheme="minorBidi" w:hAnsiTheme="minorBidi" w:cstheme="minorBidi"/>
        </w:rPr>
        <w:t>le Processus De Solution</w:t>
      </w:r>
      <w:r w:rsidRPr="00EB3408">
        <w:rPr>
          <w:rFonts w:asciiTheme="minorBidi" w:hAnsiTheme="minorBidi" w:cstheme="minorBidi"/>
        </w:rPr>
        <w:t xml:space="preserve"> De</w:t>
      </w:r>
      <w:r w:rsidR="007863AA">
        <w:rPr>
          <w:rFonts w:asciiTheme="minorBidi" w:hAnsiTheme="minorBidi" w:cstheme="minorBidi"/>
        </w:rPr>
        <w:t>s</w:t>
      </w:r>
      <w:r w:rsidRPr="00EB3408">
        <w:rPr>
          <w:rFonts w:asciiTheme="minorBidi" w:hAnsiTheme="minorBidi" w:cstheme="minorBidi"/>
        </w:rPr>
        <w:t xml:space="preserve"> Problèmes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Appliquer le questionnement analytique et la démarche de résolution de problèmes à d</w:t>
      </w:r>
      <w:r w:rsidR="00725111">
        <w:rPr>
          <w:rFonts w:asciiTheme="minorBidi" w:hAnsiTheme="minorBidi" w:cstheme="minorBidi"/>
          <w:sz w:val="22"/>
          <w:lang w:val="fr-FR" w:eastAsia="fr-FR"/>
        </w:rPr>
        <w:t>es situations de communication.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Etudier un problème de communication, mettre en évidence les causes de ce problème e</w:t>
      </w:r>
      <w:r w:rsidR="00725111">
        <w:rPr>
          <w:rFonts w:asciiTheme="minorBidi" w:hAnsiTheme="minorBidi" w:cstheme="minorBidi"/>
          <w:sz w:val="22"/>
          <w:lang w:val="fr-FR" w:eastAsia="fr-FR"/>
        </w:rPr>
        <w:t>t proposer une ou des solutions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  <w:sz w:val="22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426" w:hanging="426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</w:t>
      </w:r>
      <w:r w:rsidR="00725111">
        <w:rPr>
          <w:rFonts w:asciiTheme="minorBidi" w:hAnsiTheme="minorBidi" w:cstheme="minorBidi"/>
          <w:sz w:val="22"/>
          <w:lang w:val="fr-FR" w:eastAsia="fr-FR"/>
        </w:rPr>
        <w:t>.1</w:t>
      </w:r>
      <w:r w:rsidR="00725111">
        <w:rPr>
          <w:rFonts w:asciiTheme="minorBidi" w:hAnsiTheme="minorBidi" w:cstheme="minorBidi"/>
          <w:sz w:val="22"/>
          <w:lang w:val="fr-FR" w:eastAsia="fr-FR"/>
        </w:rPr>
        <w:tab/>
        <w:t>Distinguer faits et opinions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426" w:hanging="426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1.2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Si</w:t>
      </w:r>
      <w:r w:rsidR="00725111">
        <w:rPr>
          <w:rFonts w:asciiTheme="minorBidi" w:hAnsiTheme="minorBidi" w:cstheme="minorBidi"/>
          <w:sz w:val="22"/>
          <w:lang w:val="fr-FR" w:eastAsia="fr-FR"/>
        </w:rPr>
        <w:t>tuation de communication écrite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426" w:hanging="426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1.3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Appliquer la démarche de résolution de problème à une situation de c</w:t>
      </w:r>
      <w:r w:rsidR="00725111">
        <w:rPr>
          <w:rFonts w:asciiTheme="minorBidi" w:hAnsiTheme="minorBidi" w:cstheme="minorBidi"/>
          <w:sz w:val="22"/>
          <w:lang w:val="fr-FR" w:eastAsia="fr-FR"/>
        </w:rPr>
        <w:t>ommunication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jc w:val="lowKashida"/>
        <w:rPr>
          <w:rFonts w:asciiTheme="minorBidi" w:hAnsiTheme="minorBidi" w:cstheme="minorBidi"/>
          <w:sz w:val="22"/>
          <w:szCs w:val="9"/>
          <w:lang w:val="fr-FR" w:eastAsia="fr-FR"/>
        </w:rPr>
      </w:pP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2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 xml:space="preserve">La communication écrite 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  <w:sz w:val="22"/>
          <w:szCs w:val="9"/>
        </w:rPr>
      </w:pPr>
      <w:r w:rsidRPr="00EB3408">
        <w:rPr>
          <w:rFonts w:asciiTheme="minorBidi" w:hAnsiTheme="minorBidi" w:cstheme="minorBidi"/>
        </w:rPr>
        <w:t>Objectifs</w:t>
      </w:r>
      <w:r w:rsidRPr="00EB3408">
        <w:rPr>
          <w:rFonts w:asciiTheme="minorBidi" w:hAnsiTheme="minorBidi" w:cstheme="minorBidi"/>
          <w:sz w:val="22"/>
          <w:szCs w:val="9"/>
        </w:rPr>
        <w:t xml:space="preserve"> 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Pratiquer l’écriture spontanée pour reche</w:t>
      </w:r>
      <w:r w:rsidR="00725111">
        <w:rPr>
          <w:rFonts w:asciiTheme="minorBidi" w:hAnsiTheme="minorBidi" w:cstheme="minorBidi"/>
          <w:sz w:val="22"/>
          <w:lang w:val="fr-FR" w:eastAsia="fr-FR"/>
        </w:rPr>
        <w:t>rcher des idées (remue-méninge)</w:t>
      </w:r>
    </w:p>
    <w:p w:rsidR="00235910" w:rsidRPr="00EB3408" w:rsidRDefault="00725111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–</w:t>
      </w:r>
      <w:r>
        <w:rPr>
          <w:rFonts w:asciiTheme="minorBidi" w:hAnsiTheme="minorBidi" w:cstheme="minorBidi"/>
          <w:sz w:val="22"/>
          <w:lang w:val="fr-FR" w:eastAsia="fr-FR"/>
        </w:rPr>
        <w:tab/>
        <w:t>Construire et rédiger un plan</w:t>
      </w:r>
    </w:p>
    <w:p w:rsidR="00235910" w:rsidRPr="00EB3408" w:rsidRDefault="00725111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–</w:t>
      </w:r>
      <w:r>
        <w:rPr>
          <w:rFonts w:asciiTheme="minorBidi" w:hAnsiTheme="minorBidi" w:cstheme="minorBidi"/>
          <w:sz w:val="22"/>
          <w:lang w:val="fr-FR" w:eastAsia="fr-FR"/>
        </w:rPr>
        <w:tab/>
        <w:t>Acquérir un style efficace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Identifier des erreurs ou des maladress</w:t>
      </w:r>
      <w:r w:rsidR="00725111">
        <w:rPr>
          <w:rFonts w:asciiTheme="minorBidi" w:hAnsiTheme="minorBidi" w:cstheme="minorBidi"/>
          <w:sz w:val="22"/>
          <w:lang w:val="fr-FR" w:eastAsia="fr-FR"/>
        </w:rPr>
        <w:t>es de rédaction et les corriger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Mettre en évidence la structure de présentation et la structure logique d’un texte en vue d’en favoriser la c</w:t>
      </w:r>
      <w:r w:rsidR="00725111">
        <w:rPr>
          <w:rFonts w:asciiTheme="minorBidi" w:hAnsiTheme="minorBidi" w:cstheme="minorBidi"/>
          <w:sz w:val="22"/>
          <w:lang w:val="fr-FR" w:eastAsia="fr-FR"/>
        </w:rPr>
        <w:t>ompréhension et la mémorisation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  <w:sz w:val="22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2.1 La recherche et l’organisa</w:t>
      </w:r>
      <w:r w:rsidR="00725111">
        <w:rPr>
          <w:rFonts w:asciiTheme="minorBidi" w:hAnsiTheme="minorBidi" w:cstheme="minorBidi"/>
          <w:sz w:val="22"/>
          <w:lang w:val="fr-FR" w:eastAsia="fr-FR"/>
        </w:rPr>
        <w:t>tion des idées</w:t>
      </w:r>
    </w:p>
    <w:p w:rsidR="00235910" w:rsidRPr="00EB3408" w:rsidRDefault="00725111" w:rsidP="00235910">
      <w:pPr>
        <w:widowControl w:val="0"/>
        <w:autoSpaceDE w:val="0"/>
        <w:autoSpaceDN w:val="0"/>
        <w:bidi w:val="0"/>
        <w:adjustRightInd w:val="0"/>
        <w:ind w:firstLine="720"/>
        <w:jc w:val="lowKashida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2.1.1 Elaboration du plan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</w:t>
      </w:r>
      <w:r w:rsidR="00725111">
        <w:rPr>
          <w:rFonts w:asciiTheme="minorBidi" w:hAnsiTheme="minorBidi" w:cstheme="minorBidi"/>
          <w:sz w:val="22"/>
          <w:lang w:val="fr-FR" w:eastAsia="fr-FR"/>
        </w:rPr>
        <w:t>.2 La rédaction professionnelle</w:t>
      </w:r>
    </w:p>
    <w:p w:rsidR="00235910" w:rsidRPr="00EB3408" w:rsidRDefault="00235910" w:rsidP="007863AA">
      <w:pPr>
        <w:widowControl w:val="0"/>
        <w:autoSpaceDE w:val="0"/>
        <w:autoSpaceDN w:val="0"/>
        <w:bidi w:val="0"/>
        <w:adjustRightInd w:val="0"/>
        <w:ind w:firstLine="720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 xml:space="preserve">2.2.1 </w:t>
      </w:r>
      <w:r w:rsidR="007863AA">
        <w:rPr>
          <w:rFonts w:asciiTheme="minorBidi" w:hAnsiTheme="minorBidi" w:cstheme="minorBidi"/>
          <w:sz w:val="22"/>
          <w:lang w:val="fr-FR" w:eastAsia="fr-FR"/>
        </w:rPr>
        <w:t>Rédaction efficace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efficacement ?</w:t>
      </w:r>
    </w:p>
    <w:p w:rsidR="00235910" w:rsidRPr="00EB3408" w:rsidRDefault="00235910" w:rsidP="007863AA">
      <w:pPr>
        <w:widowControl w:val="0"/>
        <w:autoSpaceDE w:val="0"/>
        <w:autoSpaceDN w:val="0"/>
        <w:bidi w:val="0"/>
        <w:adjustRightInd w:val="0"/>
        <w:ind w:firstLine="720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 xml:space="preserve">2.2.2 Conseils </w:t>
      </w:r>
      <w:r w:rsidR="007863AA">
        <w:rPr>
          <w:rFonts w:asciiTheme="minorBidi" w:hAnsiTheme="minorBidi" w:cstheme="minorBidi"/>
          <w:sz w:val="22"/>
          <w:lang w:val="fr-FR" w:eastAsia="fr-FR"/>
        </w:rPr>
        <w:t>et p</w:t>
      </w:r>
      <w:r w:rsidR="007863AA" w:rsidRPr="00EB3408">
        <w:rPr>
          <w:rFonts w:asciiTheme="minorBidi" w:hAnsiTheme="minorBidi" w:cstheme="minorBidi"/>
          <w:sz w:val="22"/>
          <w:lang w:val="fr-FR" w:eastAsia="fr-FR"/>
        </w:rPr>
        <w:t>ièges à éviter</w:t>
      </w:r>
    </w:p>
    <w:p w:rsidR="007863AA" w:rsidRPr="00EB3408" w:rsidRDefault="00235910" w:rsidP="007863AA">
      <w:pPr>
        <w:widowControl w:val="0"/>
        <w:autoSpaceDE w:val="0"/>
        <w:autoSpaceDN w:val="0"/>
        <w:bidi w:val="0"/>
        <w:adjustRightInd w:val="0"/>
        <w:ind w:firstLine="720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2.2.3</w:t>
      </w:r>
      <w:r w:rsidR="007863AA">
        <w:rPr>
          <w:rFonts w:asciiTheme="minorBidi" w:hAnsiTheme="minorBidi" w:cstheme="minorBidi"/>
          <w:sz w:val="22"/>
          <w:lang w:val="fr-FR" w:eastAsia="fr-FR"/>
        </w:rPr>
        <w:t xml:space="preserve"> </w:t>
      </w:r>
      <w:r w:rsidR="007863AA" w:rsidRPr="00EB3408">
        <w:rPr>
          <w:rFonts w:asciiTheme="minorBidi" w:hAnsiTheme="minorBidi" w:cstheme="minorBidi"/>
          <w:sz w:val="22"/>
          <w:lang w:val="fr-FR" w:eastAsia="fr-FR"/>
        </w:rPr>
        <w:t>Caracté</w:t>
      </w:r>
      <w:r w:rsidR="00725111">
        <w:rPr>
          <w:rFonts w:asciiTheme="minorBidi" w:hAnsiTheme="minorBidi" w:cstheme="minorBidi"/>
          <w:sz w:val="22"/>
          <w:lang w:val="fr-FR" w:eastAsia="fr-FR"/>
        </w:rPr>
        <w:t>ristiques du langage commercial</w:t>
      </w:r>
    </w:p>
    <w:p w:rsidR="00235910" w:rsidRPr="00EB3408" w:rsidRDefault="00235910" w:rsidP="00235910">
      <w:pPr>
        <w:pStyle w:val="BodyText"/>
        <w:widowControl w:val="0"/>
        <w:autoSpaceDE w:val="0"/>
        <w:autoSpaceDN w:val="0"/>
        <w:adjustRightInd w:val="0"/>
        <w:spacing w:line="277" w:lineRule="exact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>2.3 La mise en valeur des élément</w:t>
      </w:r>
      <w:r w:rsidR="00725111">
        <w:rPr>
          <w:rFonts w:asciiTheme="minorBidi" w:hAnsiTheme="minorBidi" w:cstheme="minorBidi"/>
          <w:lang w:eastAsia="fr-FR"/>
        </w:rPr>
        <w:t>s d’un texte</w:t>
      </w:r>
    </w:p>
    <w:p w:rsidR="00235910" w:rsidRPr="00EB3408" w:rsidRDefault="00235910" w:rsidP="007863AA">
      <w:pPr>
        <w:widowControl w:val="0"/>
        <w:autoSpaceDE w:val="0"/>
        <w:autoSpaceDN w:val="0"/>
        <w:bidi w:val="0"/>
        <w:adjustRightInd w:val="0"/>
        <w:ind w:right="720" w:firstLine="720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 xml:space="preserve">2.3.1 </w:t>
      </w:r>
      <w:r w:rsidR="007863AA">
        <w:rPr>
          <w:rFonts w:asciiTheme="minorBidi" w:hAnsiTheme="minorBidi" w:cstheme="minorBidi"/>
          <w:sz w:val="22"/>
          <w:lang w:val="fr-FR" w:eastAsia="fr-FR"/>
        </w:rPr>
        <w:t>Éléments essentiels</w:t>
      </w:r>
    </w:p>
    <w:p w:rsidR="00235910" w:rsidRPr="00EB3408" w:rsidRDefault="00235910" w:rsidP="007863AA">
      <w:pPr>
        <w:widowControl w:val="0"/>
        <w:autoSpaceDE w:val="0"/>
        <w:autoSpaceDN w:val="0"/>
        <w:bidi w:val="0"/>
        <w:adjustRightInd w:val="0"/>
        <w:ind w:right="720" w:firstLine="720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 xml:space="preserve">2.3.2 </w:t>
      </w:r>
      <w:r w:rsidR="007863AA">
        <w:rPr>
          <w:rFonts w:asciiTheme="minorBidi" w:hAnsiTheme="minorBidi" w:cstheme="minorBidi"/>
          <w:sz w:val="22"/>
          <w:lang w:val="fr-FR" w:eastAsia="fr-FR"/>
        </w:rPr>
        <w:t>Moyens et méthodes de travail</w:t>
      </w:r>
    </w:p>
    <w:p w:rsidR="00235910" w:rsidRPr="00EB3408" w:rsidRDefault="00235910" w:rsidP="007863AA">
      <w:pPr>
        <w:widowControl w:val="0"/>
        <w:autoSpaceDE w:val="0"/>
        <w:autoSpaceDN w:val="0"/>
        <w:bidi w:val="0"/>
        <w:adjustRightInd w:val="0"/>
        <w:ind w:right="720" w:firstLine="720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i/>
          <w:iCs/>
          <w:sz w:val="22"/>
          <w:szCs w:val="31"/>
          <w:lang w:val="fr-FR" w:eastAsia="fr-FR"/>
        </w:rPr>
        <w:t xml:space="preserve">2.3.3 </w:t>
      </w:r>
      <w:r w:rsidR="007863AA">
        <w:rPr>
          <w:rFonts w:asciiTheme="minorBidi" w:hAnsiTheme="minorBidi" w:cstheme="minorBidi"/>
          <w:sz w:val="22"/>
          <w:lang w:val="fr-FR" w:eastAsia="fr-FR"/>
        </w:rPr>
        <w:t>Quel procédé choisir</w:t>
      </w:r>
      <w:r w:rsidRPr="00EB3408">
        <w:rPr>
          <w:rFonts w:asciiTheme="minorBidi" w:hAnsiTheme="minorBidi" w:cstheme="minorBidi"/>
          <w:sz w:val="22"/>
          <w:lang w:val="fr-FR" w:eastAsia="fr-FR"/>
        </w:rPr>
        <w:t>?</w:t>
      </w:r>
    </w:p>
    <w:p w:rsidR="00235910" w:rsidRPr="00EB3408" w:rsidRDefault="00235910" w:rsidP="007863AA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lastRenderedPageBreak/>
        <w:t xml:space="preserve">Chapitre 3 </w:t>
      </w:r>
      <w:r w:rsidRPr="00EB3408">
        <w:rPr>
          <w:rFonts w:asciiTheme="minorBidi" w:hAnsiTheme="minorBidi" w:cstheme="minorBidi"/>
          <w:u w:val="single"/>
        </w:rPr>
        <w:br/>
      </w:r>
      <w:r w:rsidR="007863AA">
        <w:rPr>
          <w:rFonts w:asciiTheme="minorBidi" w:hAnsiTheme="minorBidi" w:cstheme="minorBidi"/>
        </w:rPr>
        <w:t>le gestionnaire decideur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  <w:sz w:val="22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Prendre des décisions en fonction des infor</w:t>
      </w:r>
      <w:r w:rsidR="00725111">
        <w:rPr>
          <w:rFonts w:asciiTheme="minorBidi" w:hAnsiTheme="minorBidi" w:cstheme="minorBidi"/>
          <w:sz w:val="22"/>
          <w:lang w:val="fr-FR" w:eastAsia="fr-FR"/>
        </w:rPr>
        <w:t>mations et des données requises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="00725111">
        <w:rPr>
          <w:rFonts w:asciiTheme="minorBidi" w:hAnsiTheme="minorBidi" w:cstheme="minorBidi"/>
          <w:sz w:val="22"/>
          <w:lang w:val="fr-FR" w:eastAsia="fr-FR"/>
        </w:rPr>
        <w:tab/>
        <w:t>Caractériser des comportements</w:t>
      </w:r>
    </w:p>
    <w:p w:rsidR="00235910" w:rsidRPr="00EB3408" w:rsidRDefault="00725111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–</w:t>
      </w:r>
      <w:r>
        <w:rPr>
          <w:rFonts w:asciiTheme="minorBidi" w:hAnsiTheme="minorBidi" w:cstheme="minorBidi"/>
          <w:sz w:val="22"/>
          <w:lang w:val="fr-FR" w:eastAsia="fr-FR"/>
        </w:rPr>
        <w:tab/>
        <w:t>Proposer des alternatives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  <w:sz w:val="22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Default="007863AA" w:rsidP="007863AA">
      <w:pPr>
        <w:widowControl w:val="0"/>
        <w:autoSpaceDE w:val="0"/>
        <w:autoSpaceDN w:val="0"/>
        <w:bidi w:val="0"/>
        <w:adjustRightInd w:val="0"/>
        <w:spacing w:line="277" w:lineRule="exact"/>
        <w:jc w:val="lowKashida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3.1 Différents type de décisions</w:t>
      </w:r>
    </w:p>
    <w:p w:rsidR="007863AA" w:rsidRDefault="00725111" w:rsidP="007863AA">
      <w:pPr>
        <w:widowControl w:val="0"/>
        <w:autoSpaceDE w:val="0"/>
        <w:autoSpaceDN w:val="0"/>
        <w:bidi w:val="0"/>
        <w:adjustRightInd w:val="0"/>
        <w:spacing w:line="277" w:lineRule="exact"/>
        <w:jc w:val="lowKashida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3.2 Processus de décisions</w:t>
      </w:r>
    </w:p>
    <w:p w:rsidR="00725111" w:rsidRDefault="00725111" w:rsidP="00725111">
      <w:pPr>
        <w:widowControl w:val="0"/>
        <w:autoSpaceDE w:val="0"/>
        <w:autoSpaceDN w:val="0"/>
        <w:bidi w:val="0"/>
        <w:adjustRightInd w:val="0"/>
        <w:spacing w:line="277" w:lineRule="exact"/>
        <w:jc w:val="lowKashida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3.3 Rationalité des décisions</w:t>
      </w:r>
    </w:p>
    <w:p w:rsidR="00725111" w:rsidRPr="00EB3408" w:rsidRDefault="00725111" w:rsidP="00725111">
      <w:pPr>
        <w:widowControl w:val="0"/>
        <w:autoSpaceDE w:val="0"/>
        <w:autoSpaceDN w:val="0"/>
        <w:bidi w:val="0"/>
        <w:adjustRightInd w:val="0"/>
        <w:spacing w:line="277" w:lineRule="exact"/>
        <w:jc w:val="lowKashida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3.4 Développement d’habiletés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4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Analyse De Problèmes Vécus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  <w:sz w:val="22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725111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–</w:t>
      </w:r>
      <w:r>
        <w:rPr>
          <w:rFonts w:asciiTheme="minorBidi" w:hAnsiTheme="minorBidi" w:cstheme="minorBidi"/>
          <w:sz w:val="22"/>
          <w:lang w:val="fr-FR" w:eastAsia="fr-FR"/>
        </w:rPr>
        <w:tab/>
        <w:t>Analyser un problème</w:t>
      </w:r>
    </w:p>
    <w:p w:rsidR="00235910" w:rsidRPr="00EB3408" w:rsidRDefault="00725111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–</w:t>
      </w:r>
      <w:r>
        <w:rPr>
          <w:rFonts w:asciiTheme="minorBidi" w:hAnsiTheme="minorBidi" w:cstheme="minorBidi"/>
          <w:sz w:val="22"/>
          <w:lang w:val="fr-FR" w:eastAsia="fr-FR"/>
        </w:rPr>
        <w:tab/>
        <w:t>Proposer une ou des solutions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Rédiger le rapp</w:t>
      </w:r>
      <w:r w:rsidR="00725111">
        <w:rPr>
          <w:rFonts w:asciiTheme="minorBidi" w:hAnsiTheme="minorBidi" w:cstheme="minorBidi"/>
          <w:sz w:val="22"/>
          <w:lang w:val="fr-FR" w:eastAsia="fr-FR"/>
        </w:rPr>
        <w:t>ort professionnel correspondant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  <w:sz w:val="22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4.1 La rédac</w:t>
      </w:r>
      <w:r w:rsidR="00725111">
        <w:rPr>
          <w:rFonts w:asciiTheme="minorBidi" w:hAnsiTheme="minorBidi" w:cstheme="minorBidi"/>
          <w:sz w:val="22"/>
          <w:lang w:val="fr-FR" w:eastAsia="fr-FR"/>
        </w:rPr>
        <w:t>tion et transmission du rapport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ab/>
        <w:t>4.1</w:t>
      </w:r>
      <w:r w:rsidR="00725111">
        <w:rPr>
          <w:rFonts w:asciiTheme="minorBidi" w:hAnsiTheme="minorBidi" w:cstheme="minorBidi"/>
          <w:sz w:val="22"/>
          <w:lang w:val="fr-FR" w:eastAsia="fr-FR"/>
        </w:rPr>
        <w:t>.1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Analyses critiques et objectives par rapport à des situation</w:t>
      </w:r>
      <w:r w:rsidR="00725111">
        <w:rPr>
          <w:rFonts w:asciiTheme="minorBidi" w:hAnsiTheme="minorBidi" w:cstheme="minorBidi"/>
          <w:sz w:val="22"/>
          <w:lang w:val="fr-FR" w:eastAsia="fr-FR"/>
        </w:rPr>
        <w:t>s problématiques vécues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sz w:val="24"/>
          <w:szCs w:val="21"/>
        </w:rPr>
        <w:t>Travaux</w:t>
      </w:r>
      <w:r w:rsidRPr="00EB3408">
        <w:rPr>
          <w:rFonts w:asciiTheme="minorBidi" w:hAnsiTheme="minorBidi" w:cstheme="minorBidi"/>
        </w:rPr>
        <w:t xml:space="preserve"> dirigés 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Mises en situations de sujets auxquels les étudiants sont susceptibles d’être confrontés pendant leurs études, leurs sta</w:t>
      </w:r>
      <w:r w:rsidR="00725111">
        <w:rPr>
          <w:rFonts w:asciiTheme="minorBidi" w:hAnsiTheme="minorBidi" w:cstheme="minorBidi"/>
          <w:sz w:val="22"/>
          <w:lang w:val="fr-FR" w:eastAsia="fr-FR"/>
        </w:rPr>
        <w:t>ges ou sur le marché du travail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Lecture de tous les documents rédigés par les étudiants e</w:t>
      </w:r>
      <w:r w:rsidR="00725111">
        <w:rPr>
          <w:rFonts w:asciiTheme="minorBidi" w:hAnsiTheme="minorBidi" w:cstheme="minorBidi"/>
          <w:sz w:val="22"/>
          <w:lang w:val="fr-FR" w:eastAsia="fr-FR"/>
        </w:rPr>
        <w:t>n séance publique ouverte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jc w:val="lowKashida"/>
        <w:rPr>
          <w:rFonts w:asciiTheme="minorBidi" w:hAnsiTheme="minorBidi" w:cstheme="minorBidi"/>
          <w:b/>
          <w:bCs/>
          <w:sz w:val="22"/>
          <w:szCs w:val="55"/>
          <w:u w:val="single"/>
          <w:lang w:val="fr-FR" w:eastAsia="fr-FR"/>
        </w:rPr>
      </w:pPr>
    </w:p>
    <w:p w:rsidR="00235910" w:rsidRPr="00EB3408" w:rsidRDefault="00235910" w:rsidP="00235910">
      <w:pPr>
        <w:pStyle w:val="Heading2"/>
        <w:rPr>
          <w:rFonts w:asciiTheme="minorBidi" w:hAnsiTheme="minorBidi" w:cstheme="minorBidi"/>
          <w:sz w:val="24"/>
          <w:szCs w:val="21"/>
        </w:rPr>
      </w:pPr>
      <w:r w:rsidRPr="00EB3408">
        <w:rPr>
          <w:rFonts w:asciiTheme="minorBidi" w:hAnsiTheme="minorBidi" w:cstheme="minorBidi"/>
          <w:sz w:val="24"/>
          <w:szCs w:val="21"/>
        </w:rPr>
        <w:t>BIBLIOGRAPHIE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lang w:val="fr-FR" w:eastAsia="fr-FR"/>
        </w:rPr>
        <w:t>Communication - BTS Assistant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/ </w:t>
      </w:r>
      <w:r w:rsidRPr="00EB3408">
        <w:rPr>
          <w:rFonts w:asciiTheme="minorBidi" w:hAnsiTheme="minorBidi" w:cstheme="minorBidi"/>
          <w:i/>
          <w:iCs/>
          <w:sz w:val="22"/>
          <w:lang w:val="fr-FR" w:eastAsia="fr-FR"/>
        </w:rPr>
        <w:t>CREUZE et DEGRYSE</w:t>
      </w:r>
      <w:r w:rsidRPr="00EB3408">
        <w:rPr>
          <w:rFonts w:asciiTheme="minorBidi" w:hAnsiTheme="minorBidi" w:cstheme="minorBidi"/>
          <w:i/>
          <w:iCs/>
          <w:sz w:val="22"/>
          <w:lang w:val="fr-FR" w:eastAsia="fr-FR"/>
        </w:rPr>
        <w:softHyphen/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/ C</w:t>
      </w:r>
      <w:r w:rsidR="00725111">
        <w:rPr>
          <w:rFonts w:asciiTheme="minorBidi" w:hAnsiTheme="minorBidi" w:cstheme="minorBidi"/>
          <w:sz w:val="22"/>
          <w:lang w:val="fr-FR" w:eastAsia="fr-FR"/>
        </w:rPr>
        <w:t>assette audio - Edition Foucher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lang w:val="fr-FR" w:eastAsia="fr-FR"/>
        </w:rPr>
        <w:t>Communication et épreuve pratique - BTS Assistant de Direction - BTS Secrétaire Assistant Trilingue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/ </w:t>
      </w:r>
      <w:r w:rsidRPr="00EB3408">
        <w:rPr>
          <w:rFonts w:asciiTheme="minorBidi" w:hAnsiTheme="minorBidi" w:cstheme="minorBidi"/>
          <w:i/>
          <w:iCs/>
          <w:sz w:val="22"/>
          <w:lang w:val="fr-FR" w:eastAsia="fr-FR"/>
        </w:rPr>
        <w:softHyphen/>
      </w:r>
      <w:proofErr w:type="spellStart"/>
      <w:r w:rsidRPr="00EB3408">
        <w:rPr>
          <w:rFonts w:asciiTheme="minorBidi" w:hAnsiTheme="minorBidi" w:cstheme="minorBidi"/>
          <w:i/>
          <w:iCs/>
          <w:sz w:val="22"/>
          <w:lang w:val="fr-FR" w:eastAsia="fr-FR"/>
        </w:rPr>
        <w:t>Péréa</w:t>
      </w:r>
      <w:proofErr w:type="spellEnd"/>
      <w:r w:rsidRPr="00EB3408">
        <w:rPr>
          <w:rFonts w:asciiTheme="minorBidi" w:hAnsiTheme="minorBidi" w:cstheme="minorBidi"/>
          <w:i/>
          <w:iCs/>
          <w:sz w:val="22"/>
          <w:lang w:val="fr-FR" w:eastAsia="fr-FR"/>
        </w:rPr>
        <w:t xml:space="preserve">, </w:t>
      </w:r>
      <w:proofErr w:type="spellStart"/>
      <w:r w:rsidRPr="00EB3408">
        <w:rPr>
          <w:rFonts w:asciiTheme="minorBidi" w:hAnsiTheme="minorBidi" w:cstheme="minorBidi"/>
          <w:i/>
          <w:iCs/>
          <w:sz w:val="22"/>
          <w:lang w:val="fr-FR" w:eastAsia="fr-FR"/>
        </w:rPr>
        <w:t>Creuze</w:t>
      </w:r>
      <w:proofErr w:type="spellEnd"/>
      <w:r w:rsidRPr="00EB3408">
        <w:rPr>
          <w:rFonts w:asciiTheme="minorBidi" w:hAnsiTheme="minorBidi" w:cstheme="minorBidi"/>
          <w:i/>
          <w:iCs/>
          <w:sz w:val="22"/>
          <w:lang w:val="fr-FR" w:eastAsia="fr-FR"/>
        </w:rPr>
        <w:t xml:space="preserve"> et PLUMEREL-MONNIER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/ </w:t>
      </w:r>
      <w:r w:rsidRPr="00EB3408">
        <w:rPr>
          <w:rFonts w:asciiTheme="minorBidi" w:hAnsiTheme="minorBidi" w:cstheme="minorBidi"/>
          <w:sz w:val="22"/>
          <w:lang w:val="fr-FR" w:eastAsia="fr-FR"/>
        </w:rPr>
        <w:softHyphen/>
        <w:t>Livre pochette Foucher + Gui</w:t>
      </w:r>
      <w:r w:rsidR="00725111">
        <w:rPr>
          <w:rFonts w:asciiTheme="minorBidi" w:hAnsiTheme="minorBidi" w:cstheme="minorBidi"/>
          <w:sz w:val="22"/>
          <w:lang w:val="fr-FR" w:eastAsia="fr-FR"/>
        </w:rPr>
        <w:t>de Pédagogique + Cassette audio</w:t>
      </w:r>
    </w:p>
    <w:p w:rsidR="00235910" w:rsidRPr="00EB3408" w:rsidRDefault="00235910" w:rsidP="00235910">
      <w:pPr>
        <w:widowControl w:val="0"/>
        <w:autoSpaceDE w:val="0"/>
        <w:autoSpaceDN w:val="0"/>
        <w:bidi w:val="0"/>
        <w:adjustRightInd w:val="0"/>
        <w:spacing w:line="277" w:lineRule="exact"/>
        <w:ind w:left="284" w:righ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lang w:val="fr-FR" w:eastAsia="fr-FR"/>
        </w:rPr>
        <w:t>La Communication écrite dans l’entreprise, les méthodes, les outils, les exemples.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/ </w:t>
      </w:r>
      <w:r w:rsidRPr="00EB3408">
        <w:rPr>
          <w:rFonts w:asciiTheme="minorBidi" w:hAnsiTheme="minorBidi" w:cstheme="minorBidi"/>
          <w:i/>
          <w:iCs/>
          <w:sz w:val="22"/>
          <w:lang w:val="fr-FR" w:eastAsia="fr-FR"/>
        </w:rPr>
        <w:t>GIRARD B.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/ Université De Boeck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b/>
          <w:bCs/>
          <w:sz w:val="22"/>
          <w:szCs w:val="38"/>
          <w:lang w:val="fr-FR" w:eastAsia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38"/>
          <w:lang w:val="fr-FR" w:eastAsia="fr-FR"/>
        </w:rPr>
      </w:pPr>
      <w:r w:rsidRPr="00EB3408">
        <w:rPr>
          <w:rFonts w:asciiTheme="minorBidi" w:hAnsiTheme="minorBidi" w:cstheme="minorBidi"/>
          <w:b/>
          <w:bCs/>
          <w:sz w:val="22"/>
          <w:szCs w:val="38"/>
          <w:lang w:val="fr-FR" w:eastAsia="fr-FR"/>
        </w:rPr>
        <w:t xml:space="preserve">N.B. </w:t>
      </w:r>
      <w:r w:rsidRPr="00EB3408">
        <w:rPr>
          <w:rFonts w:asciiTheme="minorBidi" w:hAnsiTheme="minorBidi" w:cstheme="minorBidi"/>
          <w:sz w:val="22"/>
          <w:szCs w:val="38"/>
          <w:lang w:val="fr-FR" w:eastAsia="fr-FR"/>
        </w:rPr>
        <w:t>Se référer toujours à la dernière édition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  <w:sectPr w:rsidR="00235910" w:rsidRPr="00EB3408">
          <w:headerReference w:type="default" r:id="rId8"/>
          <w:type w:val="continuous"/>
          <w:pgSz w:w="11906" w:h="16838"/>
          <w:pgMar w:top="1418" w:right="851" w:bottom="1134" w:left="1134" w:header="567" w:footer="567" w:gutter="0"/>
          <w:cols w:space="720"/>
          <w:bidi/>
        </w:sect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</w:p>
    <w:p w:rsidR="00235910" w:rsidRPr="00EB3408" w:rsidRDefault="00235910" w:rsidP="00347A16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  <w:bookmarkStart w:id="0" w:name="_GoBack"/>
      <w:bookmarkEnd w:id="0"/>
    </w:p>
    <w:p w:rsidR="00307A41" w:rsidRPr="00EB3408" w:rsidRDefault="00307A41" w:rsidP="0075771E">
      <w:pPr>
        <w:rPr>
          <w:rFonts w:asciiTheme="minorBidi" w:hAnsiTheme="minorBidi" w:cstheme="minorBidi"/>
          <w:lang w:val="fr-FR"/>
        </w:rPr>
      </w:pPr>
    </w:p>
    <w:sectPr w:rsidR="00307A41" w:rsidRPr="00EB3408" w:rsidSect="00347A16">
      <w:headerReference w:type="default" r:id="rId9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09" w:rsidRDefault="00223609" w:rsidP="00BC07F8">
      <w:r>
        <w:separator/>
      </w:r>
    </w:p>
  </w:endnote>
  <w:endnote w:type="continuationSeparator" w:id="0">
    <w:p w:rsidR="00223609" w:rsidRDefault="00223609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09" w:rsidRDefault="00223609" w:rsidP="00BC07F8">
      <w:r>
        <w:separator/>
      </w:r>
    </w:p>
  </w:footnote>
  <w:footnote w:type="continuationSeparator" w:id="0">
    <w:p w:rsidR="00223609" w:rsidRDefault="00223609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 w:rsidP="001403D9">
    <w:pPr>
      <w:pStyle w:val="Heading5"/>
    </w:pPr>
    <w:r>
      <w:t xml:space="preserve">TS 2 -  Marketing et gestion </w:t>
    </w:r>
  </w:p>
  <w:p w:rsidR="00901038" w:rsidRDefault="00901038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 : Habiletés du gestionnaire</w:t>
    </w:r>
  </w:p>
  <w:p w:rsidR="00901038" w:rsidRDefault="00901038">
    <w:pPr>
      <w:pStyle w:val="Header"/>
      <w:rPr>
        <w:rFonts w:ascii="Arial Rounded MT Bold" w:hAnsi="Arial Rounded MT Bold" w:cs="Arial Rounded MT Bold"/>
        <w:sz w:val="18"/>
        <w:szCs w:val="21"/>
        <w:lang w:val="fr-FR"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 w15:restartNumberingAfterBreak="0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 w15:restartNumberingAfterBreak="0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 w15:restartNumberingAfterBreak="0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144EA"/>
    <w:rsid w:val="00223609"/>
    <w:rsid w:val="00235910"/>
    <w:rsid w:val="00235A6E"/>
    <w:rsid w:val="00265D39"/>
    <w:rsid w:val="0026718B"/>
    <w:rsid w:val="002710AD"/>
    <w:rsid w:val="002B10BB"/>
    <w:rsid w:val="002B3555"/>
    <w:rsid w:val="002E6C86"/>
    <w:rsid w:val="002F4B67"/>
    <w:rsid w:val="002F59A8"/>
    <w:rsid w:val="00306A08"/>
    <w:rsid w:val="00307A41"/>
    <w:rsid w:val="00327048"/>
    <w:rsid w:val="00347A16"/>
    <w:rsid w:val="00352313"/>
    <w:rsid w:val="00353ED0"/>
    <w:rsid w:val="003A3A8C"/>
    <w:rsid w:val="003A6830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0EDF"/>
    <w:rsid w:val="004B1616"/>
    <w:rsid w:val="004F255B"/>
    <w:rsid w:val="00501D50"/>
    <w:rsid w:val="00506815"/>
    <w:rsid w:val="00533F0A"/>
    <w:rsid w:val="00544728"/>
    <w:rsid w:val="00560123"/>
    <w:rsid w:val="00560E95"/>
    <w:rsid w:val="005622AD"/>
    <w:rsid w:val="005678D5"/>
    <w:rsid w:val="00580570"/>
    <w:rsid w:val="005B223F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1D13"/>
    <w:rsid w:val="006A2E4D"/>
    <w:rsid w:val="006B1466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2E4B"/>
    <w:rsid w:val="00863731"/>
    <w:rsid w:val="0087616C"/>
    <w:rsid w:val="0088096E"/>
    <w:rsid w:val="00895D71"/>
    <w:rsid w:val="00896DBE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851E4"/>
    <w:rsid w:val="009928EF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77720"/>
    <w:rsid w:val="00A91FE4"/>
    <w:rsid w:val="00A94DFB"/>
    <w:rsid w:val="00AA78B4"/>
    <w:rsid w:val="00AB1CFA"/>
    <w:rsid w:val="00AB662F"/>
    <w:rsid w:val="00AC1900"/>
    <w:rsid w:val="00AE69A1"/>
    <w:rsid w:val="00AE7C03"/>
    <w:rsid w:val="00AF4D2C"/>
    <w:rsid w:val="00B10E9A"/>
    <w:rsid w:val="00B4680A"/>
    <w:rsid w:val="00B75FD5"/>
    <w:rsid w:val="00B77962"/>
    <w:rsid w:val="00BB4160"/>
    <w:rsid w:val="00BC07F8"/>
    <w:rsid w:val="00BE34EA"/>
    <w:rsid w:val="00BE6B4A"/>
    <w:rsid w:val="00BF45E3"/>
    <w:rsid w:val="00BF493D"/>
    <w:rsid w:val="00BF710A"/>
    <w:rsid w:val="00C06C3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02235"/>
    <w:rsid w:val="00E32CFB"/>
    <w:rsid w:val="00E50831"/>
    <w:rsid w:val="00E633B7"/>
    <w:rsid w:val="00E71E44"/>
    <w:rsid w:val="00E84B95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525D7"/>
  <w15:docId w15:val="{60950DF1-877E-4251-8101-CE31BD5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52B87-E9F9-48DE-9A76-35F2299D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ed</cp:lastModifiedBy>
  <cp:revision>32</cp:revision>
  <cp:lastPrinted>2014-02-21T17:48:00Z</cp:lastPrinted>
  <dcterms:created xsi:type="dcterms:W3CDTF">2014-03-20T19:20:00Z</dcterms:created>
  <dcterms:modified xsi:type="dcterms:W3CDTF">2019-07-22T07:23:00Z</dcterms:modified>
</cp:coreProperties>
</file>